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F70D2" w14:textId="50A12674" w:rsidR="00301B38" w:rsidRPr="00320431" w:rsidRDefault="00301B38" w:rsidP="00320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</w:pPr>
      <w:r w:rsidRPr="00320431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ANEXO</w:t>
      </w:r>
      <w:r w:rsidR="004C6622" w:rsidRPr="00320431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 xml:space="preserve"> </w:t>
      </w:r>
      <w:r w:rsidRPr="00320431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V</w:t>
      </w:r>
    </w:p>
    <w:p w14:paraId="1927D985" w14:textId="62DB1F10" w:rsidR="00301B38" w:rsidRPr="00320431" w:rsidRDefault="1DCEC15D" w:rsidP="00320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</w:pP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MODELO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DE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LISTA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DE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BENS,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PRODUTOS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E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ESTUDOS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COM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PREVISÃO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DE</w:t>
      </w:r>
      <w:r w:rsidR="32E89E4D"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 xml:space="preserve"> </w:t>
      </w:r>
      <w:r w:rsidRPr="1F7D0042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  <w:t>TRANSFERÊNCIA</w:t>
      </w:r>
    </w:p>
    <w:p w14:paraId="4F344F19" w14:textId="209D6860" w:rsidR="1F7D0042" w:rsidRDefault="1F7D0042" w:rsidP="1F7D0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51"/>
        <w:gridCol w:w="1874"/>
        <w:gridCol w:w="1664"/>
        <w:gridCol w:w="1695"/>
      </w:tblGrid>
      <w:tr w:rsidR="1F7D0042" w14:paraId="0A48E96B" w14:textId="77777777" w:rsidTr="6046EC0A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2E47CC" w14:textId="459EB54B" w:rsidR="1F7D0042" w:rsidRDefault="1F7D0042" w:rsidP="1F7D0042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Descrição do bem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0C7A01" w14:textId="37EC1179" w:rsidR="1F7D0042" w:rsidRDefault="1F7D0042" w:rsidP="1F7D0042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Previsão de aquisição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091D7C" w14:textId="4DA576FA" w:rsidR="1F7D0042" w:rsidRDefault="1F7D0042" w:rsidP="1F7D0042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Previsão de valor de aquisição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53638F" w14:textId="02BAB6F9" w:rsidR="1F7D0042" w:rsidRDefault="1F7D0042" w:rsidP="1F7D0042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Previsão de destinação do bem</w:t>
            </w:r>
          </w:p>
        </w:tc>
      </w:tr>
      <w:tr w:rsidR="1F7D0042" w14:paraId="1E8542C7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0939EB" w14:textId="13CB5225" w:rsidR="1F7D0042" w:rsidRDefault="1F7D0042" w:rsidP="1F7D0042">
            <w:pPr>
              <w:spacing w:before="120" w:after="120"/>
            </w:pPr>
            <w:r w:rsidRPr="6046E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Buzina ferroviária a ar com 4 cornetas cromadas - Amperagem: 4/2</w:t>
            </w:r>
            <w:proofErr w:type="gramStart"/>
            <w:r w:rsidRPr="6046E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A;  Frequência</w:t>
            </w:r>
            <w:proofErr w:type="gramEnd"/>
            <w:r w:rsidRPr="6046E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280/410/540 </w:t>
            </w:r>
            <w:proofErr w:type="gramStart"/>
            <w:r w:rsidRPr="6046E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Hz;  Decibéis</w:t>
            </w:r>
            <w:proofErr w:type="gramEnd"/>
            <w:r w:rsidRPr="6046E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105 – 125 d</w:t>
            </w:r>
            <w:r w:rsidR="7E6B8CC9" w:rsidRPr="6046E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9EB00D" w14:textId="496D6FEE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42A37E" w14:textId="6D099408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R$4.200,00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D5EDF8" w14:textId="1F6B6B9F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24CEBFD9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264EAF" w14:textId="69EC0A6E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Componentes eletrônicos /elétricos nacionais: placas, fios, fontes, sensores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B06CD2" w14:textId="77B1E11E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CFAB9A" w14:textId="2795F81B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R$30.000,00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6BAB51" w14:textId="5DF9A192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22C4174B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058574" w14:textId="07C63FA4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Notebook Intel </w:t>
            </w:r>
            <w:proofErr w:type="spellStart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Cire</w:t>
            </w:r>
            <w:proofErr w:type="spellEnd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U7, 32Gb, 512SSD (testes em campo - análise de dados)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5DC5C4" w14:textId="27009CA2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1º e </w:t>
            </w:r>
            <w:r w:rsidR="3E2AC1A8"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2º ano</w:t>
            </w: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93F956" w14:textId="5068D1D1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R$30.000,00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36762B" w14:textId="55EFF8C4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0F6F2E6D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ED3FD0" w14:textId="3E1D635F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Alto-falante + controlador: </w:t>
            </w:r>
            <w:proofErr w:type="spellStart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Biamp</w:t>
            </w:r>
            <w:proofErr w:type="spellEnd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RMG-200A Voice-Range Horn System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6F60BF" w14:textId="57A7F610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0CF38E" w14:textId="76728A9F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R$120.000,00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7B6D13" w14:textId="38BC7928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4A296EC7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83D1FB" w14:textId="2F0FAF63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Medidor de pressão sonora HBK 2255 + firmware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E092C7" w14:textId="2CE04B88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D9D93A" w14:textId="00815FA7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R$50.000,00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EFACD8" w14:textId="344F8767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38996CFD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1263B3" w14:textId="5B7B2C04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Amplificador 75VA BK 2718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C38235" w14:textId="2A56BAE3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1º ano do projeto</w:t>
            </w:r>
          </w:p>
          <w:p w14:paraId="2A37F57F" w14:textId="73FB7B43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1B6254" w14:textId="689871A7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R$26.000,00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DB3833" w14:textId="2CA103E5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4C8C4844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021B3B" w14:textId="446E9C79" w:rsidR="1F7D0042" w:rsidRDefault="1F7D0042" w:rsidP="1F7D0042">
            <w:pPr>
              <w:spacing w:before="120" w:after="120"/>
            </w:pPr>
            <w:proofErr w:type="spellStart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Analisador</w:t>
            </w:r>
            <w:proofErr w:type="spellEnd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(4 </w:t>
            </w:r>
            <w:proofErr w:type="spellStart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ch</w:t>
            </w:r>
            <w:proofErr w:type="spellEnd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Input + 2 </w:t>
            </w:r>
            <w:proofErr w:type="spellStart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ch</w:t>
            </w:r>
            <w:proofErr w:type="spellEnd"/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Output Module LAN-XI 51.2kHz)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593A34" w14:textId="3A446452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1º ano do projeto</w:t>
            </w:r>
          </w:p>
          <w:p w14:paraId="1E16CC3F" w14:textId="3ACAD380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B77012" w14:textId="0974D86D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R$140.000,00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735C58" w14:textId="29C006FE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05A367F0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109E1E" w14:textId="1355D3D9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Buzina Ferroviária Direcional e Adaptativa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3B41FA" w14:textId="3C9CC100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553FAF" w14:textId="28748A16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Sem valor definido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5E8AB1" w14:textId="16CC6E8B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5CE2CB99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A9B086" w14:textId="72654147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Manual de Diretrizes Técnicas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3D47C4" w14:textId="736608A1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ED5FB" w14:textId="290ABBA0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Sem valor definido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2770F9" w14:textId="50CD05EF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39145CB2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CD7877" w14:textId="2520E6B8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Relatório de Avaliação de Impacto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99EEFA" w14:textId="036D2560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71A0EC" w14:textId="3FEB0B9A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Não quantificável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85B37A" w14:textId="0319A393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35535F52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B4BAC7" w14:textId="67D30A05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Material Didático e de Capacitação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788215" w14:textId="4F9AA134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7899C8" w14:textId="2E2E42FB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Sem valor definido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81FF82" w14:textId="2F4A78C2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29506ADA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9C2ECF" w14:textId="2208FF60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Publicações Científicas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F7B74F" w14:textId="390D8AB8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2º e 3º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FD99EC" w14:textId="63356FC6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Não quantificável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1AC2A2" w14:textId="36A30516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008DB458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873DDD" w14:textId="373066C7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Relatório Técnico-Regulatório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AFD6E9" w14:textId="15065EEA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1º, 2º e 3º ano do projeto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F262DC" w14:textId="330C9543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Não quantificável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2F8E3A" w14:textId="0B6A2637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  <w:tr w:rsidR="1F7D0042" w14:paraId="7AA057B9" w14:textId="77777777" w:rsidTr="00B95BC4">
        <w:trPr>
          <w:trHeight w:val="555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368BFD" w14:textId="48A2C7E5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Eventuais patentes derivadas não previstas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813249" w14:textId="6500883B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Final do Projeto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6E2977" w14:textId="6B2F5430" w:rsidR="1F7D0042" w:rsidRDefault="1F7D0042" w:rsidP="1F7D0042">
            <w:pPr>
              <w:spacing w:before="120" w:after="120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Sem valor definido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36D7AA" w14:textId="596EF2F8" w:rsidR="1F7D0042" w:rsidRDefault="1F7D0042" w:rsidP="00B95BC4">
            <w:pPr>
              <w:spacing w:before="120" w:after="120"/>
              <w:jc w:val="center"/>
            </w:pPr>
            <w:r w:rsidRPr="1F7D00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ANTT</w:t>
            </w:r>
          </w:p>
        </w:tc>
      </w:tr>
    </w:tbl>
    <w:p w14:paraId="7248ACB4" w14:textId="756A97DD" w:rsidR="1F7D0042" w:rsidRDefault="1F7D0042" w:rsidP="1F7D0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6"/>
          <w:szCs w:val="26"/>
          <w:lang w:eastAsia="pt-BR"/>
        </w:rPr>
      </w:pPr>
    </w:p>
    <w:p w14:paraId="0BD06B74" w14:textId="07B4253B" w:rsidR="12AE2EB6" w:rsidRDefault="12AE2EB6" w:rsidP="75203A12">
      <w:pPr>
        <w:pStyle w:val="NormalPlano"/>
      </w:pPr>
      <w:r>
        <w:t>Os bens, produtos ou estudos oriundos do projeto passiveis de transferência à ANTT, serão entregues ao final do projeto, através da plataforma SEI da ANTT, bens ou produtos na qual sejam inviável o envio pela plataforma oficial da ANTT, serão disponibilizados pelo executante do projeto conforme orientação da ANTT.</w:t>
      </w:r>
    </w:p>
    <w:p w14:paraId="57B6AD84" w14:textId="4A9519B8" w:rsidR="12AE2EB6" w:rsidRDefault="12AE2EB6" w:rsidP="75203A12">
      <w:pPr>
        <w:pStyle w:val="NormalPlano"/>
      </w:pPr>
      <w:r>
        <w:t>Os equipamentos acima descritos serão, inicialmente, destinados à ANTT que, posteriormente e caso considere adequado, poderá transferir os itens para a UFSC.</w:t>
      </w:r>
    </w:p>
    <w:p w14:paraId="406AD125" w14:textId="0FAB47E1" w:rsidR="75203A12" w:rsidRDefault="75203A12" w:rsidP="75203A12">
      <w:pPr>
        <w:pStyle w:val="NormalPlano"/>
      </w:pPr>
    </w:p>
    <w:sectPr w:rsidR="75203A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AE"/>
    <w:multiLevelType w:val="hybridMultilevel"/>
    <w:tmpl w:val="CA76980A"/>
    <w:lvl w:ilvl="0" w:tplc="1212B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778B"/>
    <w:multiLevelType w:val="hybridMultilevel"/>
    <w:tmpl w:val="FE1C1704"/>
    <w:lvl w:ilvl="0" w:tplc="7CBCC26A">
      <w:start w:val="1"/>
      <w:numFmt w:val="upperRoman"/>
      <w:pStyle w:val="Srie"/>
      <w:suff w:val="nothing"/>
      <w:lvlText w:val="%1 - "/>
      <w:lvlJc w:val="left"/>
      <w:pPr>
        <w:ind w:left="567" w:hanging="567"/>
      </w:pPr>
      <w:rPr>
        <w:rFonts w:ascii="Times New Roman" w:hAnsi="Times New Roman" w:cs="Calibri" w:hint="default"/>
        <w:b w:val="0"/>
        <w:i w:val="0"/>
        <w:caps w:val="0"/>
        <w:color w:val="auto"/>
        <w:w w:val="100"/>
        <w:sz w:val="24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3FB"/>
    <w:multiLevelType w:val="hybridMultilevel"/>
    <w:tmpl w:val="78EA2B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3D3F"/>
    <w:multiLevelType w:val="hybridMultilevel"/>
    <w:tmpl w:val="7EBEE688"/>
    <w:lvl w:ilvl="0" w:tplc="288A7A68">
      <w:start w:val="1"/>
      <w:numFmt w:val="upperRoman"/>
      <w:pStyle w:val="PargrafodaLista"/>
      <w:lvlText w:val="%1 - 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7"/>
        <w:szCs w:val="27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345"/>
    <w:multiLevelType w:val="multilevel"/>
    <w:tmpl w:val="7DF2165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0C407FE"/>
    <w:multiLevelType w:val="multilevel"/>
    <w:tmpl w:val="1F2AF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114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287B81"/>
    <w:multiLevelType w:val="hybridMultilevel"/>
    <w:tmpl w:val="A11068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259259">
    <w:abstractNumId w:val="4"/>
  </w:num>
  <w:num w:numId="2" w16cid:durableId="584412140">
    <w:abstractNumId w:val="0"/>
  </w:num>
  <w:num w:numId="3" w16cid:durableId="1936399300">
    <w:abstractNumId w:val="7"/>
  </w:num>
  <w:num w:numId="4" w16cid:durableId="1646665207">
    <w:abstractNumId w:val="2"/>
  </w:num>
  <w:num w:numId="5" w16cid:durableId="1103262015">
    <w:abstractNumId w:val="5"/>
  </w:num>
  <w:num w:numId="6" w16cid:durableId="2053308756">
    <w:abstractNumId w:val="3"/>
  </w:num>
  <w:num w:numId="7" w16cid:durableId="1480223739">
    <w:abstractNumId w:val="1"/>
  </w:num>
  <w:num w:numId="8" w16cid:durableId="8034982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3A"/>
    <w:rsid w:val="00003757"/>
    <w:rsid w:val="000044F5"/>
    <w:rsid w:val="00021C06"/>
    <w:rsid w:val="0002501B"/>
    <w:rsid w:val="000318F2"/>
    <w:rsid w:val="00033724"/>
    <w:rsid w:val="000429E0"/>
    <w:rsid w:val="00043430"/>
    <w:rsid w:val="0005697D"/>
    <w:rsid w:val="00080C54"/>
    <w:rsid w:val="000913DB"/>
    <w:rsid w:val="0009416B"/>
    <w:rsid w:val="000A2E63"/>
    <w:rsid w:val="000B4C0B"/>
    <w:rsid w:val="000C6593"/>
    <w:rsid w:val="000D216F"/>
    <w:rsid w:val="000D3DCE"/>
    <w:rsid w:val="000E179F"/>
    <w:rsid w:val="000F5A03"/>
    <w:rsid w:val="00104D60"/>
    <w:rsid w:val="00114E73"/>
    <w:rsid w:val="001165C2"/>
    <w:rsid w:val="00121BA3"/>
    <w:rsid w:val="00144617"/>
    <w:rsid w:val="00146237"/>
    <w:rsid w:val="00151A82"/>
    <w:rsid w:val="00155D8B"/>
    <w:rsid w:val="00160220"/>
    <w:rsid w:val="00171104"/>
    <w:rsid w:val="00196C4E"/>
    <w:rsid w:val="001B26E7"/>
    <w:rsid w:val="001B48F0"/>
    <w:rsid w:val="001E7CC8"/>
    <w:rsid w:val="0021223B"/>
    <w:rsid w:val="00223A92"/>
    <w:rsid w:val="00231208"/>
    <w:rsid w:val="00231AEE"/>
    <w:rsid w:val="002625B0"/>
    <w:rsid w:val="002B2798"/>
    <w:rsid w:val="002B2CC0"/>
    <w:rsid w:val="002C480E"/>
    <w:rsid w:val="002C7691"/>
    <w:rsid w:val="002C7954"/>
    <w:rsid w:val="00301B38"/>
    <w:rsid w:val="00320431"/>
    <w:rsid w:val="00330054"/>
    <w:rsid w:val="003304FB"/>
    <w:rsid w:val="00343676"/>
    <w:rsid w:val="003655BB"/>
    <w:rsid w:val="00375EAB"/>
    <w:rsid w:val="00386CB1"/>
    <w:rsid w:val="00394494"/>
    <w:rsid w:val="003946D8"/>
    <w:rsid w:val="003C1915"/>
    <w:rsid w:val="003C3121"/>
    <w:rsid w:val="003E56C4"/>
    <w:rsid w:val="003E5EC9"/>
    <w:rsid w:val="003F4595"/>
    <w:rsid w:val="00401A3C"/>
    <w:rsid w:val="00407042"/>
    <w:rsid w:val="004204E6"/>
    <w:rsid w:val="00426320"/>
    <w:rsid w:val="00440AC6"/>
    <w:rsid w:val="004804EF"/>
    <w:rsid w:val="00481748"/>
    <w:rsid w:val="0048391F"/>
    <w:rsid w:val="004C6622"/>
    <w:rsid w:val="004E5F78"/>
    <w:rsid w:val="00541313"/>
    <w:rsid w:val="005564B5"/>
    <w:rsid w:val="0055C96C"/>
    <w:rsid w:val="00562AD6"/>
    <w:rsid w:val="00563C80"/>
    <w:rsid w:val="0056631D"/>
    <w:rsid w:val="00574528"/>
    <w:rsid w:val="00580E29"/>
    <w:rsid w:val="00581C0C"/>
    <w:rsid w:val="0059700B"/>
    <w:rsid w:val="005B1566"/>
    <w:rsid w:val="005E22D9"/>
    <w:rsid w:val="00600348"/>
    <w:rsid w:val="0062092C"/>
    <w:rsid w:val="00620BF8"/>
    <w:rsid w:val="00622135"/>
    <w:rsid w:val="00630EC5"/>
    <w:rsid w:val="00631202"/>
    <w:rsid w:val="00636EA4"/>
    <w:rsid w:val="00651591"/>
    <w:rsid w:val="0067370A"/>
    <w:rsid w:val="00674595"/>
    <w:rsid w:val="00687E76"/>
    <w:rsid w:val="00690E06"/>
    <w:rsid w:val="00694FA4"/>
    <w:rsid w:val="006A222E"/>
    <w:rsid w:val="006A47BC"/>
    <w:rsid w:val="006B1136"/>
    <w:rsid w:val="006B32D9"/>
    <w:rsid w:val="006D6236"/>
    <w:rsid w:val="006E341B"/>
    <w:rsid w:val="006E6BB0"/>
    <w:rsid w:val="006F36A0"/>
    <w:rsid w:val="006F60D8"/>
    <w:rsid w:val="00754DD7"/>
    <w:rsid w:val="00755AE8"/>
    <w:rsid w:val="00762D09"/>
    <w:rsid w:val="007648C8"/>
    <w:rsid w:val="00766B3A"/>
    <w:rsid w:val="00782D2E"/>
    <w:rsid w:val="007834BC"/>
    <w:rsid w:val="007A4FF5"/>
    <w:rsid w:val="007A58CD"/>
    <w:rsid w:val="007C28AF"/>
    <w:rsid w:val="007C7097"/>
    <w:rsid w:val="007E7092"/>
    <w:rsid w:val="007E79A7"/>
    <w:rsid w:val="007F05DA"/>
    <w:rsid w:val="007F1E31"/>
    <w:rsid w:val="007F6B4E"/>
    <w:rsid w:val="007F73BA"/>
    <w:rsid w:val="00815B7B"/>
    <w:rsid w:val="0082188A"/>
    <w:rsid w:val="00827986"/>
    <w:rsid w:val="00847B90"/>
    <w:rsid w:val="00854C87"/>
    <w:rsid w:val="00870A55"/>
    <w:rsid w:val="008A33B7"/>
    <w:rsid w:val="008B22D7"/>
    <w:rsid w:val="008B258D"/>
    <w:rsid w:val="008C6D5F"/>
    <w:rsid w:val="008F3ACB"/>
    <w:rsid w:val="008F41FF"/>
    <w:rsid w:val="00925ECD"/>
    <w:rsid w:val="0093340A"/>
    <w:rsid w:val="0093383A"/>
    <w:rsid w:val="00936294"/>
    <w:rsid w:val="00942391"/>
    <w:rsid w:val="00945B37"/>
    <w:rsid w:val="00952E0D"/>
    <w:rsid w:val="0095796A"/>
    <w:rsid w:val="0098456B"/>
    <w:rsid w:val="009A5862"/>
    <w:rsid w:val="009B7F61"/>
    <w:rsid w:val="009C13FD"/>
    <w:rsid w:val="009C4326"/>
    <w:rsid w:val="009E0F57"/>
    <w:rsid w:val="009E6034"/>
    <w:rsid w:val="00A0523B"/>
    <w:rsid w:val="00A0600C"/>
    <w:rsid w:val="00A245C4"/>
    <w:rsid w:val="00A318BE"/>
    <w:rsid w:val="00A33BEB"/>
    <w:rsid w:val="00A4746A"/>
    <w:rsid w:val="00A76F09"/>
    <w:rsid w:val="00A80A48"/>
    <w:rsid w:val="00A8135D"/>
    <w:rsid w:val="00AA05BF"/>
    <w:rsid w:val="00AA114E"/>
    <w:rsid w:val="00AC25FD"/>
    <w:rsid w:val="00AD0090"/>
    <w:rsid w:val="00AD4B5A"/>
    <w:rsid w:val="00AE473B"/>
    <w:rsid w:val="00B2744A"/>
    <w:rsid w:val="00B319EC"/>
    <w:rsid w:val="00B31ABB"/>
    <w:rsid w:val="00B469CE"/>
    <w:rsid w:val="00B51218"/>
    <w:rsid w:val="00B546F9"/>
    <w:rsid w:val="00B77466"/>
    <w:rsid w:val="00B77A4C"/>
    <w:rsid w:val="00B8657D"/>
    <w:rsid w:val="00B95BC4"/>
    <w:rsid w:val="00BA170E"/>
    <w:rsid w:val="00BB31AD"/>
    <w:rsid w:val="00BC5DF6"/>
    <w:rsid w:val="00BD54F8"/>
    <w:rsid w:val="00BD6749"/>
    <w:rsid w:val="00BE444F"/>
    <w:rsid w:val="00BE5CD0"/>
    <w:rsid w:val="00C118A8"/>
    <w:rsid w:val="00C13A2B"/>
    <w:rsid w:val="00C20031"/>
    <w:rsid w:val="00C4573E"/>
    <w:rsid w:val="00C50889"/>
    <w:rsid w:val="00C72175"/>
    <w:rsid w:val="00C770F9"/>
    <w:rsid w:val="00C908C1"/>
    <w:rsid w:val="00CC4DCF"/>
    <w:rsid w:val="00CD4AA0"/>
    <w:rsid w:val="00CE251B"/>
    <w:rsid w:val="00CF015C"/>
    <w:rsid w:val="00CF025F"/>
    <w:rsid w:val="00D27322"/>
    <w:rsid w:val="00D27549"/>
    <w:rsid w:val="00D33E8C"/>
    <w:rsid w:val="00D4022E"/>
    <w:rsid w:val="00D4286C"/>
    <w:rsid w:val="00D50D84"/>
    <w:rsid w:val="00D52B84"/>
    <w:rsid w:val="00D6161D"/>
    <w:rsid w:val="00D644FA"/>
    <w:rsid w:val="00D6627E"/>
    <w:rsid w:val="00D7391A"/>
    <w:rsid w:val="00DA7519"/>
    <w:rsid w:val="00DC0754"/>
    <w:rsid w:val="00DC4B4C"/>
    <w:rsid w:val="00DE5090"/>
    <w:rsid w:val="00DF6047"/>
    <w:rsid w:val="00E063C5"/>
    <w:rsid w:val="00E11F1B"/>
    <w:rsid w:val="00E245B6"/>
    <w:rsid w:val="00E26B4D"/>
    <w:rsid w:val="00E465F4"/>
    <w:rsid w:val="00E60536"/>
    <w:rsid w:val="00E76016"/>
    <w:rsid w:val="00E771DA"/>
    <w:rsid w:val="00E93429"/>
    <w:rsid w:val="00EB0BCF"/>
    <w:rsid w:val="00EB6A95"/>
    <w:rsid w:val="00ED178F"/>
    <w:rsid w:val="00ED6DAA"/>
    <w:rsid w:val="00EF7934"/>
    <w:rsid w:val="00F028C2"/>
    <w:rsid w:val="00F113EF"/>
    <w:rsid w:val="00F226DB"/>
    <w:rsid w:val="00F45B94"/>
    <w:rsid w:val="00F460C7"/>
    <w:rsid w:val="00F4746F"/>
    <w:rsid w:val="00F52B50"/>
    <w:rsid w:val="00F65CC0"/>
    <w:rsid w:val="00F76CFC"/>
    <w:rsid w:val="00F93BD8"/>
    <w:rsid w:val="00F93E56"/>
    <w:rsid w:val="00FB02B3"/>
    <w:rsid w:val="00FB3110"/>
    <w:rsid w:val="00FB396E"/>
    <w:rsid w:val="00FC1509"/>
    <w:rsid w:val="01902764"/>
    <w:rsid w:val="02B3A739"/>
    <w:rsid w:val="0428404D"/>
    <w:rsid w:val="05A51E4B"/>
    <w:rsid w:val="07012B26"/>
    <w:rsid w:val="07923C41"/>
    <w:rsid w:val="09144DC8"/>
    <w:rsid w:val="098FC25B"/>
    <w:rsid w:val="0CD50F56"/>
    <w:rsid w:val="0E677314"/>
    <w:rsid w:val="1020EDA8"/>
    <w:rsid w:val="109B503A"/>
    <w:rsid w:val="1230DD89"/>
    <w:rsid w:val="12AE2EB6"/>
    <w:rsid w:val="153922E9"/>
    <w:rsid w:val="15E7DF0D"/>
    <w:rsid w:val="16D1386E"/>
    <w:rsid w:val="16D1B9CE"/>
    <w:rsid w:val="1CE64853"/>
    <w:rsid w:val="1DB8217D"/>
    <w:rsid w:val="1DCEC15D"/>
    <w:rsid w:val="1EF23C25"/>
    <w:rsid w:val="1F53F1DE"/>
    <w:rsid w:val="1F7D0042"/>
    <w:rsid w:val="1F9E6BEB"/>
    <w:rsid w:val="206F0A4B"/>
    <w:rsid w:val="20EFC23F"/>
    <w:rsid w:val="2A4E90C6"/>
    <w:rsid w:val="2B6C79BE"/>
    <w:rsid w:val="2EA02A04"/>
    <w:rsid w:val="30AC1DD6"/>
    <w:rsid w:val="32E89E4D"/>
    <w:rsid w:val="3399A742"/>
    <w:rsid w:val="33B85F45"/>
    <w:rsid w:val="3568379C"/>
    <w:rsid w:val="35F4B530"/>
    <w:rsid w:val="36B9B439"/>
    <w:rsid w:val="36FA19DB"/>
    <w:rsid w:val="371B5F5A"/>
    <w:rsid w:val="37908591"/>
    <w:rsid w:val="3857E17F"/>
    <w:rsid w:val="3E2AC1A8"/>
    <w:rsid w:val="3E6F444B"/>
    <w:rsid w:val="3F8240FE"/>
    <w:rsid w:val="3FB88911"/>
    <w:rsid w:val="42A9F67C"/>
    <w:rsid w:val="443851BF"/>
    <w:rsid w:val="44B286CA"/>
    <w:rsid w:val="466E6478"/>
    <w:rsid w:val="47218E13"/>
    <w:rsid w:val="49925D26"/>
    <w:rsid w:val="4A367393"/>
    <w:rsid w:val="4A8C2328"/>
    <w:rsid w:val="4B6DDC86"/>
    <w:rsid w:val="4D74C629"/>
    <w:rsid w:val="4DE89175"/>
    <w:rsid w:val="4E277402"/>
    <w:rsid w:val="4F56CC19"/>
    <w:rsid w:val="51207630"/>
    <w:rsid w:val="5129B432"/>
    <w:rsid w:val="5199D7A3"/>
    <w:rsid w:val="5335A804"/>
    <w:rsid w:val="5749CAD4"/>
    <w:rsid w:val="59B82917"/>
    <w:rsid w:val="5B5C3BE5"/>
    <w:rsid w:val="5C4DB357"/>
    <w:rsid w:val="5DAEA47E"/>
    <w:rsid w:val="5E5F2F8D"/>
    <w:rsid w:val="6046EC0A"/>
    <w:rsid w:val="60ABFABD"/>
    <w:rsid w:val="616F662F"/>
    <w:rsid w:val="6180A71D"/>
    <w:rsid w:val="626A11D9"/>
    <w:rsid w:val="64F74DB4"/>
    <w:rsid w:val="67073204"/>
    <w:rsid w:val="67158462"/>
    <w:rsid w:val="67EA8F1E"/>
    <w:rsid w:val="6A377155"/>
    <w:rsid w:val="6B5ECB39"/>
    <w:rsid w:val="6B873FCC"/>
    <w:rsid w:val="6D0220DD"/>
    <w:rsid w:val="71CE0CBD"/>
    <w:rsid w:val="726D6357"/>
    <w:rsid w:val="750BD422"/>
    <w:rsid w:val="75203A12"/>
    <w:rsid w:val="7602792B"/>
    <w:rsid w:val="778C116F"/>
    <w:rsid w:val="780BFAA1"/>
    <w:rsid w:val="79654CB9"/>
    <w:rsid w:val="7D31C2D2"/>
    <w:rsid w:val="7D3C42C9"/>
    <w:rsid w:val="7E586FB9"/>
    <w:rsid w:val="7E6B8CC9"/>
    <w:rsid w:val="7EDB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59"/>
  <w15:chartTrackingRefBased/>
  <w15:docId w15:val="{1D2EEF79-83B4-4AFD-8C6B-C1DF093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0D"/>
  </w:style>
  <w:style w:type="paragraph" w:styleId="Ttulo1">
    <w:name w:val="heading 1"/>
    <w:basedOn w:val="PargrafodaLista"/>
    <w:next w:val="Normal"/>
    <w:link w:val="Ttulo1Char"/>
    <w:uiPriority w:val="9"/>
    <w:qFormat/>
    <w:rsid w:val="00A4746A"/>
    <w:pPr>
      <w:numPr>
        <w:numId w:val="1"/>
      </w:numPr>
      <w:jc w:val="both"/>
      <w:outlineLvl w:val="0"/>
    </w:pPr>
    <w:rPr>
      <w:b/>
      <w:bCs/>
      <w:cap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4746A"/>
    <w:pPr>
      <w:numPr>
        <w:ilvl w:val="1"/>
      </w:numPr>
      <w:outlineLvl w:val="1"/>
    </w:pPr>
    <w:rPr>
      <w:caps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33724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746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746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74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74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74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74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93383A"/>
  </w:style>
  <w:style w:type="character" w:customStyle="1" w:styleId="eop">
    <w:name w:val="eop"/>
    <w:basedOn w:val="Fontepargpadro"/>
    <w:rsid w:val="0093383A"/>
  </w:style>
  <w:style w:type="character" w:styleId="Refdecomentrio">
    <w:name w:val="annotation reference"/>
    <w:basedOn w:val="Fontepargpadro"/>
    <w:uiPriority w:val="99"/>
    <w:semiHidden/>
    <w:unhideWhenUsed/>
    <w:rsid w:val="009338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338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3383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338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3383A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3383A"/>
    <w:rPr>
      <w:b/>
      <w:bCs/>
    </w:rPr>
  </w:style>
  <w:style w:type="paragraph" w:styleId="Reviso">
    <w:name w:val="Revision"/>
    <w:hidden/>
    <w:uiPriority w:val="99"/>
    <w:semiHidden/>
    <w:rsid w:val="00CC4DC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F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A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Plano"/>
    <w:uiPriority w:val="34"/>
    <w:qFormat/>
    <w:rsid w:val="00B319EC"/>
    <w:pPr>
      <w:numPr>
        <w:numId w:val="6"/>
      </w:numPr>
      <w:ind w:left="357" w:hanging="357"/>
      <w:jc w:val="left"/>
    </w:pPr>
  </w:style>
  <w:style w:type="character" w:customStyle="1" w:styleId="Ttulo1Char">
    <w:name w:val="Título 1 Char"/>
    <w:basedOn w:val="Fontepargpadro"/>
    <w:link w:val="Ttulo1"/>
    <w:uiPriority w:val="9"/>
    <w:rsid w:val="00A4746A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4746A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33724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NormalPlano">
    <w:name w:val="Normal Plano"/>
    <w:basedOn w:val="Normal"/>
    <w:link w:val="NormalPlanoChar"/>
    <w:qFormat/>
    <w:rsid w:val="00B546F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B546F9"/>
    <w:pPr>
      <w:spacing w:after="0" w:line="240" w:lineRule="auto"/>
    </w:pPr>
  </w:style>
  <w:style w:type="character" w:customStyle="1" w:styleId="NormalPlanoChar">
    <w:name w:val="Normal Plano Char"/>
    <w:basedOn w:val="Fontepargpadro"/>
    <w:link w:val="NormalPlano"/>
    <w:rsid w:val="00B546F9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rie">
    <w:name w:val="Série"/>
    <w:basedOn w:val="NormalPlano"/>
    <w:link w:val="SrieChar"/>
    <w:qFormat/>
    <w:rsid w:val="00E771DA"/>
    <w:pPr>
      <w:numPr>
        <w:numId w:val="7"/>
      </w:numPr>
    </w:pPr>
  </w:style>
  <w:style w:type="table" w:styleId="Tabelacomgrade">
    <w:name w:val="Table Grid"/>
    <w:basedOn w:val="Tabelanormal"/>
    <w:uiPriority w:val="3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ieChar">
    <w:name w:val="Série Char"/>
    <w:basedOn w:val="NormalPlanoChar"/>
    <w:link w:val="Srie"/>
    <w:rsid w:val="00E771DA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6627E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</w:rPr>
  </w:style>
  <w:style w:type="paragraph" w:styleId="Sumrio1">
    <w:name w:val="toc 1"/>
    <w:aliases w:val="Sumário Plano"/>
    <w:basedOn w:val="NormalPlano"/>
    <w:next w:val="Normal"/>
    <w:autoRedefine/>
    <w:uiPriority w:val="39"/>
    <w:unhideWhenUsed/>
    <w:rsid w:val="00D6627E"/>
  </w:style>
  <w:style w:type="paragraph" w:styleId="Sumrio2">
    <w:name w:val="toc 2"/>
    <w:basedOn w:val="Normal"/>
    <w:next w:val="Normal"/>
    <w:autoRedefine/>
    <w:uiPriority w:val="39"/>
    <w:unhideWhenUsed/>
    <w:rsid w:val="0098456B"/>
    <w:pPr>
      <w:spacing w:after="100"/>
      <w:ind w:left="220"/>
    </w:pPr>
    <w:rPr>
      <w:rFonts w:ascii="Times New Roman" w:hAnsi="Times New Roman"/>
      <w:sz w:val="24"/>
    </w:rPr>
  </w:style>
  <w:style w:type="paragraph" w:styleId="Sumrio3">
    <w:name w:val="toc 3"/>
    <w:basedOn w:val="Normal"/>
    <w:next w:val="Normal"/>
    <w:autoRedefine/>
    <w:uiPriority w:val="39"/>
    <w:unhideWhenUsed/>
    <w:rsid w:val="0098456B"/>
    <w:pPr>
      <w:spacing w:after="100"/>
      <w:ind w:left="440"/>
    </w:pPr>
    <w:rPr>
      <w:rFonts w:ascii="Times New Roman" w:hAnsi="Times New Roman"/>
      <w:sz w:val="24"/>
    </w:rPr>
  </w:style>
  <w:style w:type="character" w:styleId="Hyperlink">
    <w:name w:val="Hyperlink"/>
    <w:basedOn w:val="Fontepargpadro"/>
    <w:uiPriority w:val="99"/>
    <w:unhideWhenUsed/>
    <w:rsid w:val="00D6627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74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98456B"/>
    <w:pPr>
      <w:spacing w:after="100"/>
      <w:ind w:left="660"/>
    </w:pPr>
    <w:rPr>
      <w:rFonts w:ascii="Times New Roman" w:hAnsi="Times New Roman"/>
      <w:sz w:val="24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98456B"/>
    <w:pPr>
      <w:spacing w:after="100"/>
      <w:ind w:left="880"/>
    </w:pPr>
    <w:rPr>
      <w:rFonts w:ascii="Times New Roman" w:hAnsi="Times New Roman"/>
      <w:sz w:val="24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98456B"/>
    <w:pPr>
      <w:spacing w:after="100"/>
      <w:ind w:left="1100"/>
    </w:pPr>
    <w:rPr>
      <w:rFonts w:ascii="Times New Roman" w:hAnsi="Times New Roman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746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74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746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7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7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tulo0">
    <w:name w:val="Título 0"/>
    <w:basedOn w:val="Ttulo1"/>
    <w:next w:val="NormalPlano"/>
    <w:link w:val="Ttulo0Char"/>
    <w:qFormat/>
    <w:rsid w:val="00F52B50"/>
    <w:pPr>
      <w:numPr>
        <w:numId w:val="0"/>
      </w:numPr>
      <w:jc w:val="center"/>
    </w:pPr>
    <w:rPr>
      <w:bCs w:val="0"/>
    </w:rPr>
  </w:style>
  <w:style w:type="character" w:customStyle="1" w:styleId="Ttulo0Char">
    <w:name w:val="Título 0 Char"/>
    <w:basedOn w:val="Fontepargpadro"/>
    <w:link w:val="Ttulo0"/>
    <w:rsid w:val="00F52B50"/>
    <w:rPr>
      <w:rFonts w:ascii="Times New Roman" w:eastAsia="Times New Roman" w:hAnsi="Times New Roman" w:cs="Times New Roman"/>
      <w:b/>
      <w:caps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846be6d-4ff5-45fb-822e-d544b1d35fe4">
      <Terms xmlns="http://schemas.microsoft.com/office/infopath/2007/PartnerControls"/>
    </lcf76f155ced4ddcb4097134ff3c332f>
    <_ip_UnifiedCompliancePolicyProperties xmlns="http://schemas.microsoft.com/sharepoint/v3" xsi:nil="true"/>
    <TaxCatchAll xmlns="f4c45209-9da6-4226-8983-b3c15e5fc5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48B00628D9ED4D9C809DA14F867FB6" ma:contentTypeVersion="23" ma:contentTypeDescription="Crie um novo documento." ma:contentTypeScope="" ma:versionID="35e27dfaa78e65d825db12a483dc8ef8">
  <xsd:schema xmlns:xsd="http://www.w3.org/2001/XMLSchema" xmlns:xs="http://www.w3.org/2001/XMLSchema" xmlns:p="http://schemas.microsoft.com/office/2006/metadata/properties" xmlns:ns1="http://schemas.microsoft.com/sharepoint/v3" xmlns:ns2="f4c45209-9da6-4226-8983-b3c15e5fc568" xmlns:ns3="0846be6d-4ff5-45fb-822e-d544b1d35fe4" targetNamespace="http://schemas.microsoft.com/office/2006/metadata/properties" ma:root="true" ma:fieldsID="0e777c525a93f1eea477890edbfc7b34" ns1:_="" ns2:_="" ns3:_="">
    <xsd:import namespace="http://schemas.microsoft.com/sharepoint/v3"/>
    <xsd:import namespace="f4c45209-9da6-4226-8983-b3c15e5fc568"/>
    <xsd:import namespace="0846be6d-4ff5-45fb-822e-d544b1d35f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45209-9da6-4226-8983-b3c15e5fc5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9b3df8b-50dc-43da-9383-d09e7ed947e2}" ma:internalName="TaxCatchAll" ma:showField="CatchAllData" ma:web="f4c45209-9da6-4226-8983-b3c15e5fc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6be6d-4ff5-45fb-822e-d544b1d35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747A6-378F-41D3-BD2B-ACE54326B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D4D1DC-605D-43CE-9A54-E1B0717BE9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846be6d-4ff5-45fb-822e-d544b1d35fe4"/>
    <ds:schemaRef ds:uri="f4c45209-9da6-4226-8983-b3c15e5fc568"/>
  </ds:schemaRefs>
</ds:datastoreItem>
</file>

<file path=customXml/itemProps3.xml><?xml version="1.0" encoding="utf-8"?>
<ds:datastoreItem xmlns:ds="http://schemas.openxmlformats.org/officeDocument/2006/customXml" ds:itemID="{60B85055-37DB-40FD-980B-EC5367C3E7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EE4A8D-9151-4F15-8DAA-47A4234DCE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dc:description/>
  <cp:lastModifiedBy>Karine Braga</cp:lastModifiedBy>
  <cp:revision>10</cp:revision>
  <cp:lastPrinted>2026-04-24T18:34:00Z</cp:lastPrinted>
  <dcterms:created xsi:type="dcterms:W3CDTF">2026-04-23T22:22:00Z</dcterms:created>
  <dcterms:modified xsi:type="dcterms:W3CDTF">2026-05-15T23:59:00Z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0x0101001D48B00628D9ED4D9C809DA14F867FB6</vt:lpwstr>
  </property>
  <property fmtid="{D5CDD505-2E9C-101B-9397-08002B2CF9AE}" pid="3" name="MediaServiceImageTags">
    <vt:lpwstr/>
  </property>
</Properties>
</file>